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1C7C" w14:textId="77777777" w:rsidR="00783DA5" w:rsidRPr="00004110" w:rsidRDefault="00783DA5" w:rsidP="00783DA5">
      <w:pPr>
        <w:pStyle w:val="NormalWeb"/>
        <w:jc w:val="center"/>
      </w:pPr>
      <w:r w:rsidRPr="00004110">
        <w:rPr>
          <w:rStyle w:val="Strong"/>
        </w:rPr>
        <w:t>ANNEXURE - II</w:t>
      </w:r>
    </w:p>
    <w:p w14:paraId="73BD8381" w14:textId="77777777" w:rsidR="00783DA5" w:rsidRPr="00004110" w:rsidRDefault="00783DA5" w:rsidP="00783DA5">
      <w:pPr>
        <w:pStyle w:val="NormalWeb"/>
        <w:jc w:val="center"/>
      </w:pPr>
      <w:r w:rsidRPr="00004110">
        <w:rPr>
          <w:rStyle w:val="Strong"/>
        </w:rPr>
        <w:t>PROJECT EVALUATION FORMAT</w:t>
      </w:r>
    </w:p>
    <w:p w14:paraId="486AF07C" w14:textId="77777777" w:rsidR="00783DA5" w:rsidRPr="00004110" w:rsidRDefault="00783DA5" w:rsidP="00783DA5">
      <w:pPr>
        <w:pStyle w:val="NormalWeb"/>
        <w:numPr>
          <w:ilvl w:val="0"/>
          <w:numId w:val="1"/>
        </w:numPr>
        <w:rPr>
          <w:rStyle w:val="Strong"/>
        </w:rPr>
      </w:pPr>
      <w:r w:rsidRPr="00004110">
        <w:rPr>
          <w:rStyle w:val="Strong"/>
        </w:rPr>
        <w:t>Recommendation Sheet</w:t>
      </w:r>
    </w:p>
    <w:tbl>
      <w:tblPr>
        <w:tblStyle w:val="TableGrid"/>
        <w:tblW w:w="0" w:type="auto"/>
        <w:tblInd w:w="428" w:type="dxa"/>
        <w:tblLook w:val="04A0" w:firstRow="1" w:lastRow="0" w:firstColumn="1" w:lastColumn="0" w:noHBand="0" w:noVBand="1"/>
      </w:tblPr>
      <w:tblGrid>
        <w:gridCol w:w="1387"/>
        <w:gridCol w:w="1374"/>
        <w:gridCol w:w="897"/>
        <w:gridCol w:w="1864"/>
        <w:gridCol w:w="1687"/>
        <w:gridCol w:w="1605"/>
      </w:tblGrid>
      <w:tr w:rsidR="00783DA5" w:rsidRPr="00004110" w14:paraId="5D1BED33" w14:textId="77777777" w:rsidTr="00B47A38">
        <w:tc>
          <w:tcPr>
            <w:tcW w:w="1391" w:type="dxa"/>
          </w:tcPr>
          <w:p w14:paraId="4998B25E" w14:textId="77777777" w:rsidR="00783DA5" w:rsidRPr="00004110" w:rsidRDefault="00783DA5" w:rsidP="00B47A38">
            <w:pPr>
              <w:pStyle w:val="NormalWeb"/>
            </w:pPr>
            <w:r w:rsidRPr="00004110">
              <w:t>Name of the Investigator</w:t>
            </w:r>
          </w:p>
        </w:tc>
        <w:tc>
          <w:tcPr>
            <w:tcW w:w="1377" w:type="dxa"/>
          </w:tcPr>
          <w:p w14:paraId="01FF9A84" w14:textId="77777777" w:rsidR="00783DA5" w:rsidRPr="00004110" w:rsidRDefault="00783DA5" w:rsidP="00B47A38">
            <w:pPr>
              <w:pStyle w:val="NormalWeb"/>
            </w:pPr>
            <w:r w:rsidRPr="00004110">
              <w:t>Name of the Department</w:t>
            </w:r>
          </w:p>
          <w:p w14:paraId="45D76FAD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899" w:type="dxa"/>
          </w:tcPr>
          <w:p w14:paraId="74E422C1" w14:textId="77777777" w:rsidR="00783DA5" w:rsidRPr="00004110" w:rsidRDefault="00783DA5" w:rsidP="00B47A38">
            <w:pPr>
              <w:pStyle w:val="NormalWeb"/>
            </w:pPr>
            <w:r w:rsidRPr="00004110">
              <w:t>Title of project</w:t>
            </w:r>
          </w:p>
        </w:tc>
        <w:tc>
          <w:tcPr>
            <w:tcW w:w="1951" w:type="dxa"/>
          </w:tcPr>
          <w:p w14:paraId="6F162DF6" w14:textId="77777777" w:rsidR="00783DA5" w:rsidRPr="00004110" w:rsidRDefault="00783DA5" w:rsidP="00B47A38">
            <w:pPr>
              <w:pStyle w:val="NormalWeb"/>
            </w:pPr>
            <w:r w:rsidRPr="00004110">
              <w:t>Remarks of the evaluation committee</w:t>
            </w:r>
          </w:p>
          <w:p w14:paraId="40EE2D47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691" w:type="dxa"/>
          </w:tcPr>
          <w:p w14:paraId="0C4BE0D3" w14:textId="77777777" w:rsidR="00783DA5" w:rsidRPr="00004110" w:rsidRDefault="00783DA5" w:rsidP="00B47A38">
            <w:pPr>
              <w:pStyle w:val="NormalWeb"/>
            </w:pPr>
            <w:r w:rsidRPr="00004110">
              <w:t>Recommended / Revision / Not Recommended</w:t>
            </w:r>
          </w:p>
        </w:tc>
        <w:tc>
          <w:tcPr>
            <w:tcW w:w="1609" w:type="dxa"/>
          </w:tcPr>
          <w:p w14:paraId="55FCC4EF" w14:textId="77777777" w:rsidR="00783DA5" w:rsidRPr="00004110" w:rsidRDefault="00783DA5" w:rsidP="00B47A38">
            <w:pPr>
              <w:pStyle w:val="NormalWeb"/>
            </w:pPr>
            <w:r w:rsidRPr="00004110">
              <w:t>Financial allocation recommended</w:t>
            </w:r>
          </w:p>
        </w:tc>
      </w:tr>
      <w:tr w:rsidR="00783DA5" w:rsidRPr="00004110" w14:paraId="67841C35" w14:textId="77777777" w:rsidTr="00B47A38">
        <w:tc>
          <w:tcPr>
            <w:tcW w:w="1391" w:type="dxa"/>
          </w:tcPr>
          <w:p w14:paraId="13679858" w14:textId="0C0C1332" w:rsidR="00783DA5" w:rsidRPr="00004110" w:rsidRDefault="00783DA5" w:rsidP="00B47A38">
            <w:pPr>
              <w:pStyle w:val="NormalWeb"/>
            </w:pPr>
          </w:p>
        </w:tc>
        <w:tc>
          <w:tcPr>
            <w:tcW w:w="1377" w:type="dxa"/>
          </w:tcPr>
          <w:p w14:paraId="084C2125" w14:textId="103994BF" w:rsidR="00783DA5" w:rsidRPr="00004110" w:rsidRDefault="00783DA5" w:rsidP="00B47A38">
            <w:pPr>
              <w:pStyle w:val="NormalWeb"/>
            </w:pPr>
          </w:p>
        </w:tc>
        <w:tc>
          <w:tcPr>
            <w:tcW w:w="899" w:type="dxa"/>
          </w:tcPr>
          <w:p w14:paraId="7ACEB312" w14:textId="77777777" w:rsidR="00783DA5" w:rsidRPr="00F72736" w:rsidRDefault="00783DA5" w:rsidP="00B47A38">
            <w:pPr>
              <w:pStyle w:val="NormalWeb"/>
              <w:rPr>
                <w:b/>
              </w:rPr>
            </w:pPr>
          </w:p>
        </w:tc>
        <w:tc>
          <w:tcPr>
            <w:tcW w:w="1951" w:type="dxa"/>
          </w:tcPr>
          <w:p w14:paraId="66B8A44F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691" w:type="dxa"/>
          </w:tcPr>
          <w:p w14:paraId="548464C2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609" w:type="dxa"/>
          </w:tcPr>
          <w:p w14:paraId="761A3C31" w14:textId="77777777" w:rsidR="00783DA5" w:rsidRPr="00004110" w:rsidRDefault="00783DA5" w:rsidP="00B47A38">
            <w:pPr>
              <w:pStyle w:val="NormalWeb"/>
            </w:pPr>
          </w:p>
        </w:tc>
      </w:tr>
      <w:tr w:rsidR="00783DA5" w:rsidRPr="00004110" w14:paraId="4519F0A4" w14:textId="77777777" w:rsidTr="00B47A38">
        <w:tc>
          <w:tcPr>
            <w:tcW w:w="1391" w:type="dxa"/>
          </w:tcPr>
          <w:p w14:paraId="523B198F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377" w:type="dxa"/>
          </w:tcPr>
          <w:p w14:paraId="405069E7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899" w:type="dxa"/>
          </w:tcPr>
          <w:p w14:paraId="67FB8C6C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951" w:type="dxa"/>
          </w:tcPr>
          <w:p w14:paraId="3846EC58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691" w:type="dxa"/>
          </w:tcPr>
          <w:p w14:paraId="13E5AF08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609" w:type="dxa"/>
          </w:tcPr>
          <w:p w14:paraId="6D788F2F" w14:textId="77777777" w:rsidR="00783DA5" w:rsidRPr="00004110" w:rsidRDefault="00783DA5" w:rsidP="00B47A38">
            <w:pPr>
              <w:pStyle w:val="NormalWeb"/>
            </w:pPr>
          </w:p>
        </w:tc>
      </w:tr>
    </w:tbl>
    <w:p w14:paraId="0F319315" w14:textId="4A62867F" w:rsidR="00783DA5" w:rsidRDefault="00783DA5" w:rsidP="00783DA5">
      <w:pPr>
        <w:pStyle w:val="NormalWeb"/>
        <w:numPr>
          <w:ilvl w:val="0"/>
          <w:numId w:val="1"/>
        </w:numPr>
        <w:rPr>
          <w:rStyle w:val="Strong"/>
        </w:rPr>
      </w:pPr>
      <w:r w:rsidRPr="00004110">
        <w:rPr>
          <w:rStyle w:val="Strong"/>
        </w:rPr>
        <w:t>Budget: Approved</w:t>
      </w:r>
    </w:p>
    <w:tbl>
      <w:tblPr>
        <w:tblStyle w:val="TableGrid"/>
        <w:tblW w:w="7715" w:type="dxa"/>
        <w:tblInd w:w="1068" w:type="dxa"/>
        <w:tblLook w:val="04A0" w:firstRow="1" w:lastRow="0" w:firstColumn="1" w:lastColumn="0" w:noHBand="0" w:noVBand="1"/>
      </w:tblPr>
      <w:tblGrid>
        <w:gridCol w:w="1129"/>
        <w:gridCol w:w="1626"/>
        <w:gridCol w:w="1701"/>
        <w:gridCol w:w="1842"/>
        <w:gridCol w:w="1417"/>
      </w:tblGrid>
      <w:tr w:rsidR="00B31AD4" w:rsidRPr="00004110" w14:paraId="2F8053AF" w14:textId="77777777" w:rsidTr="00BA3C1F">
        <w:tc>
          <w:tcPr>
            <w:tcW w:w="1129" w:type="dxa"/>
          </w:tcPr>
          <w:p w14:paraId="267CEB0B" w14:textId="77777777" w:rsidR="00B31AD4" w:rsidRPr="00004110" w:rsidRDefault="00B31AD4" w:rsidP="00BA3C1F">
            <w:pPr>
              <w:pStyle w:val="NormalWeb"/>
            </w:pPr>
            <w:r w:rsidRPr="00004110">
              <w:t>Sl.No</w:t>
            </w:r>
          </w:p>
        </w:tc>
        <w:tc>
          <w:tcPr>
            <w:tcW w:w="1626" w:type="dxa"/>
          </w:tcPr>
          <w:p w14:paraId="2151BDCB" w14:textId="77777777" w:rsidR="00B31AD4" w:rsidRPr="00004110" w:rsidRDefault="00B31AD4" w:rsidP="00BA3C1F">
            <w:pPr>
              <w:pStyle w:val="NormalWeb"/>
            </w:pPr>
            <w:r w:rsidRPr="00004110">
              <w:t>Item</w:t>
            </w:r>
          </w:p>
        </w:tc>
        <w:tc>
          <w:tcPr>
            <w:tcW w:w="1701" w:type="dxa"/>
          </w:tcPr>
          <w:p w14:paraId="57EAE272" w14:textId="77777777" w:rsidR="00B31AD4" w:rsidRPr="00004110" w:rsidRDefault="00B31AD4" w:rsidP="00BA3C1F">
            <w:pPr>
              <w:pStyle w:val="NormalWeb"/>
            </w:pPr>
            <w:r w:rsidRPr="00004110">
              <w:t xml:space="preserve">Amount </w:t>
            </w:r>
            <w:r>
              <w:t>Sanctioned (INR)</w:t>
            </w:r>
          </w:p>
        </w:tc>
        <w:tc>
          <w:tcPr>
            <w:tcW w:w="1842" w:type="dxa"/>
          </w:tcPr>
          <w:p w14:paraId="68FE171D" w14:textId="77777777" w:rsidR="00B31AD4" w:rsidRPr="00004110" w:rsidRDefault="00B31AD4" w:rsidP="00BA3C1F">
            <w:pPr>
              <w:pStyle w:val="NormalWeb"/>
            </w:pPr>
            <w:r>
              <w:t>1</w:t>
            </w:r>
            <w:r w:rsidRPr="0014321B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1417" w:type="dxa"/>
          </w:tcPr>
          <w:p w14:paraId="76C99C5B" w14:textId="77777777" w:rsidR="00B31AD4" w:rsidRPr="00004110" w:rsidRDefault="00B31AD4" w:rsidP="00BA3C1F">
            <w:pPr>
              <w:pStyle w:val="NormalWeb"/>
            </w:pPr>
            <w:r>
              <w:t>2</w:t>
            </w:r>
            <w:r w:rsidRPr="0014321B">
              <w:rPr>
                <w:vertAlign w:val="superscript"/>
              </w:rPr>
              <w:t>nd</w:t>
            </w:r>
            <w:r>
              <w:t xml:space="preserve"> Year</w:t>
            </w:r>
          </w:p>
        </w:tc>
      </w:tr>
      <w:tr w:rsidR="00B31AD4" w:rsidRPr="00004110" w14:paraId="102504B8" w14:textId="77777777" w:rsidTr="00BA3C1F">
        <w:tc>
          <w:tcPr>
            <w:tcW w:w="1129" w:type="dxa"/>
          </w:tcPr>
          <w:p w14:paraId="69172787" w14:textId="77777777" w:rsidR="00B31AD4" w:rsidRPr="00004110" w:rsidRDefault="00B31AD4" w:rsidP="00BA3C1F">
            <w:pPr>
              <w:pStyle w:val="NormalWeb"/>
            </w:pPr>
            <w:r w:rsidRPr="00004110">
              <w:t>1</w:t>
            </w:r>
          </w:p>
        </w:tc>
        <w:tc>
          <w:tcPr>
            <w:tcW w:w="1626" w:type="dxa"/>
          </w:tcPr>
          <w:p w14:paraId="385466C5" w14:textId="4D8F9D92" w:rsidR="00B31AD4" w:rsidRPr="00004110" w:rsidRDefault="002A160C" w:rsidP="00BA3C1F">
            <w:pPr>
              <w:pStyle w:val="NormalWeb"/>
            </w:pPr>
            <w:r>
              <w:t>Minor equipment</w:t>
            </w:r>
          </w:p>
        </w:tc>
        <w:tc>
          <w:tcPr>
            <w:tcW w:w="1701" w:type="dxa"/>
          </w:tcPr>
          <w:p w14:paraId="18F76FA8" w14:textId="1D421E21" w:rsidR="00B31AD4" w:rsidRPr="00004110" w:rsidRDefault="00B31AD4" w:rsidP="00BA3C1F">
            <w:pPr>
              <w:pStyle w:val="NormalWeb"/>
            </w:pPr>
          </w:p>
        </w:tc>
        <w:tc>
          <w:tcPr>
            <w:tcW w:w="1842" w:type="dxa"/>
          </w:tcPr>
          <w:p w14:paraId="67833C92" w14:textId="0461212B" w:rsidR="00B31AD4" w:rsidRPr="00004110" w:rsidRDefault="00B31AD4" w:rsidP="00BA3C1F">
            <w:pPr>
              <w:pStyle w:val="NormalWeb"/>
            </w:pPr>
          </w:p>
        </w:tc>
        <w:tc>
          <w:tcPr>
            <w:tcW w:w="1417" w:type="dxa"/>
          </w:tcPr>
          <w:p w14:paraId="30B7A440" w14:textId="595A9DB5" w:rsidR="00B31AD4" w:rsidRPr="00004110" w:rsidRDefault="00B31AD4" w:rsidP="00BA3C1F">
            <w:pPr>
              <w:pStyle w:val="NormalWeb"/>
            </w:pPr>
          </w:p>
        </w:tc>
      </w:tr>
      <w:tr w:rsidR="00B31AD4" w:rsidRPr="00004110" w14:paraId="5364E09C" w14:textId="77777777" w:rsidTr="00BA3C1F">
        <w:tc>
          <w:tcPr>
            <w:tcW w:w="1129" w:type="dxa"/>
          </w:tcPr>
          <w:p w14:paraId="7732B5AC" w14:textId="77777777" w:rsidR="00B31AD4" w:rsidRPr="00004110" w:rsidRDefault="00B31AD4" w:rsidP="00BA3C1F">
            <w:pPr>
              <w:pStyle w:val="NormalWeb"/>
            </w:pPr>
            <w:r w:rsidRPr="00004110">
              <w:t>2</w:t>
            </w:r>
          </w:p>
        </w:tc>
        <w:tc>
          <w:tcPr>
            <w:tcW w:w="1626" w:type="dxa"/>
          </w:tcPr>
          <w:p w14:paraId="6F70757A" w14:textId="77777777" w:rsidR="00B31AD4" w:rsidRPr="00004110" w:rsidRDefault="00B31AD4" w:rsidP="00BA3C1F">
            <w:pPr>
              <w:pStyle w:val="NormalWeb"/>
            </w:pPr>
            <w:r w:rsidRPr="00004110">
              <w:t>Consumables</w:t>
            </w:r>
          </w:p>
        </w:tc>
        <w:tc>
          <w:tcPr>
            <w:tcW w:w="1701" w:type="dxa"/>
          </w:tcPr>
          <w:p w14:paraId="4857BC09" w14:textId="2AE9D358" w:rsidR="00B31AD4" w:rsidRPr="00004110" w:rsidRDefault="00B31AD4" w:rsidP="00BA3C1F">
            <w:pPr>
              <w:pStyle w:val="NormalWeb"/>
            </w:pPr>
          </w:p>
        </w:tc>
        <w:tc>
          <w:tcPr>
            <w:tcW w:w="1842" w:type="dxa"/>
          </w:tcPr>
          <w:p w14:paraId="68D582B4" w14:textId="3B00DB4C" w:rsidR="00B31AD4" w:rsidRPr="00004110" w:rsidRDefault="00B31AD4" w:rsidP="00BA3C1F">
            <w:pPr>
              <w:pStyle w:val="NormalWeb"/>
            </w:pPr>
          </w:p>
        </w:tc>
        <w:tc>
          <w:tcPr>
            <w:tcW w:w="1417" w:type="dxa"/>
          </w:tcPr>
          <w:p w14:paraId="620420A2" w14:textId="0C8A919D" w:rsidR="00B31AD4" w:rsidRPr="00004110" w:rsidRDefault="00B31AD4" w:rsidP="00BA3C1F">
            <w:pPr>
              <w:pStyle w:val="NormalWeb"/>
            </w:pPr>
          </w:p>
        </w:tc>
      </w:tr>
      <w:tr w:rsidR="00B31AD4" w:rsidRPr="00004110" w14:paraId="02433F1D" w14:textId="77777777" w:rsidTr="00BA3C1F">
        <w:tc>
          <w:tcPr>
            <w:tcW w:w="1129" w:type="dxa"/>
          </w:tcPr>
          <w:p w14:paraId="6009A0E1" w14:textId="77777777" w:rsidR="00B31AD4" w:rsidRPr="00004110" w:rsidRDefault="00B31AD4" w:rsidP="00BA3C1F">
            <w:pPr>
              <w:pStyle w:val="NormalWeb"/>
            </w:pPr>
            <w:r w:rsidRPr="00004110">
              <w:t>3</w:t>
            </w:r>
          </w:p>
        </w:tc>
        <w:tc>
          <w:tcPr>
            <w:tcW w:w="1626" w:type="dxa"/>
          </w:tcPr>
          <w:p w14:paraId="6C6DBA44" w14:textId="77777777" w:rsidR="00B31AD4" w:rsidRPr="00004110" w:rsidRDefault="00B31AD4" w:rsidP="00BA3C1F">
            <w:pPr>
              <w:pStyle w:val="NormalWeb"/>
            </w:pPr>
            <w:r w:rsidRPr="00004110">
              <w:t>Travel</w:t>
            </w:r>
          </w:p>
        </w:tc>
        <w:tc>
          <w:tcPr>
            <w:tcW w:w="1701" w:type="dxa"/>
          </w:tcPr>
          <w:p w14:paraId="488FBD6F" w14:textId="6AADE480" w:rsidR="00B31AD4" w:rsidRPr="00004110" w:rsidRDefault="00B31AD4" w:rsidP="00BA3C1F">
            <w:pPr>
              <w:pStyle w:val="NormalWeb"/>
            </w:pPr>
          </w:p>
        </w:tc>
        <w:tc>
          <w:tcPr>
            <w:tcW w:w="1842" w:type="dxa"/>
          </w:tcPr>
          <w:p w14:paraId="4D63398B" w14:textId="0D72081C" w:rsidR="00B31AD4" w:rsidRPr="00004110" w:rsidRDefault="00B31AD4" w:rsidP="00BA3C1F">
            <w:pPr>
              <w:pStyle w:val="NormalWeb"/>
            </w:pPr>
          </w:p>
        </w:tc>
        <w:tc>
          <w:tcPr>
            <w:tcW w:w="1417" w:type="dxa"/>
          </w:tcPr>
          <w:p w14:paraId="72A36AC0" w14:textId="675D9D8D" w:rsidR="00B31AD4" w:rsidRPr="00004110" w:rsidRDefault="00B31AD4" w:rsidP="00BA3C1F">
            <w:pPr>
              <w:pStyle w:val="NormalWeb"/>
            </w:pPr>
          </w:p>
        </w:tc>
      </w:tr>
      <w:tr w:rsidR="00B31AD4" w:rsidRPr="00004110" w14:paraId="61F92E00" w14:textId="77777777" w:rsidTr="00BA3C1F">
        <w:tc>
          <w:tcPr>
            <w:tcW w:w="1129" w:type="dxa"/>
          </w:tcPr>
          <w:p w14:paraId="68D8FCA5" w14:textId="77777777" w:rsidR="00B31AD4" w:rsidRPr="00004110" w:rsidRDefault="00B31AD4" w:rsidP="00BA3C1F">
            <w:pPr>
              <w:pStyle w:val="NormalWeb"/>
            </w:pPr>
            <w:r w:rsidRPr="00004110">
              <w:t>4</w:t>
            </w:r>
          </w:p>
        </w:tc>
        <w:tc>
          <w:tcPr>
            <w:tcW w:w="1626" w:type="dxa"/>
          </w:tcPr>
          <w:p w14:paraId="6761403A" w14:textId="77777777" w:rsidR="00B31AD4" w:rsidRPr="00004110" w:rsidRDefault="00B31AD4" w:rsidP="00BA3C1F">
            <w:pPr>
              <w:pStyle w:val="NormalWeb"/>
            </w:pPr>
            <w:r w:rsidRPr="00004110">
              <w:t>Contingency</w:t>
            </w:r>
          </w:p>
        </w:tc>
        <w:tc>
          <w:tcPr>
            <w:tcW w:w="1701" w:type="dxa"/>
          </w:tcPr>
          <w:p w14:paraId="18E9CC56" w14:textId="69F97DAF" w:rsidR="00B31AD4" w:rsidRPr="00004110" w:rsidRDefault="00B31AD4" w:rsidP="00BA3C1F">
            <w:pPr>
              <w:pStyle w:val="NormalWeb"/>
            </w:pPr>
          </w:p>
        </w:tc>
        <w:tc>
          <w:tcPr>
            <w:tcW w:w="1842" w:type="dxa"/>
          </w:tcPr>
          <w:p w14:paraId="5C50BBDC" w14:textId="77DCBADC" w:rsidR="00B31AD4" w:rsidRPr="00004110" w:rsidRDefault="00B31AD4" w:rsidP="00BA3C1F">
            <w:pPr>
              <w:pStyle w:val="NormalWeb"/>
            </w:pPr>
          </w:p>
        </w:tc>
        <w:tc>
          <w:tcPr>
            <w:tcW w:w="1417" w:type="dxa"/>
          </w:tcPr>
          <w:p w14:paraId="2043BEBD" w14:textId="2C23E389" w:rsidR="00B31AD4" w:rsidRPr="00004110" w:rsidRDefault="00B31AD4" w:rsidP="00BA3C1F">
            <w:pPr>
              <w:pStyle w:val="NormalWeb"/>
            </w:pPr>
          </w:p>
        </w:tc>
      </w:tr>
      <w:tr w:rsidR="00B31AD4" w:rsidRPr="00004110" w14:paraId="19D3ED7B" w14:textId="77777777" w:rsidTr="00BA3C1F">
        <w:tc>
          <w:tcPr>
            <w:tcW w:w="1129" w:type="dxa"/>
          </w:tcPr>
          <w:p w14:paraId="2F66B1EF" w14:textId="77777777" w:rsidR="00B31AD4" w:rsidRPr="00004110" w:rsidRDefault="00B31AD4" w:rsidP="00BA3C1F">
            <w:pPr>
              <w:pStyle w:val="NormalWeb"/>
            </w:pPr>
            <w:r w:rsidRPr="00004110">
              <w:t>5</w:t>
            </w:r>
          </w:p>
        </w:tc>
        <w:tc>
          <w:tcPr>
            <w:tcW w:w="1626" w:type="dxa"/>
          </w:tcPr>
          <w:p w14:paraId="11C4E1F0" w14:textId="77777777" w:rsidR="00B31AD4" w:rsidRPr="00004110" w:rsidRDefault="00B31AD4" w:rsidP="00BA3C1F">
            <w:pPr>
              <w:pStyle w:val="NormalWeb"/>
            </w:pPr>
            <w:r w:rsidRPr="00004110">
              <w:t>Other cost</w:t>
            </w:r>
          </w:p>
        </w:tc>
        <w:tc>
          <w:tcPr>
            <w:tcW w:w="1701" w:type="dxa"/>
          </w:tcPr>
          <w:p w14:paraId="491C6BEF" w14:textId="235794D8" w:rsidR="00B31AD4" w:rsidRPr="00004110" w:rsidRDefault="00B31AD4" w:rsidP="00BA3C1F">
            <w:pPr>
              <w:pStyle w:val="NormalWeb"/>
            </w:pPr>
          </w:p>
        </w:tc>
        <w:tc>
          <w:tcPr>
            <w:tcW w:w="1842" w:type="dxa"/>
          </w:tcPr>
          <w:p w14:paraId="62658F0E" w14:textId="77777777" w:rsidR="00B31AD4" w:rsidRPr="00004110" w:rsidRDefault="00B31AD4" w:rsidP="00BA3C1F">
            <w:pPr>
              <w:pStyle w:val="NormalWeb"/>
            </w:pPr>
          </w:p>
        </w:tc>
        <w:tc>
          <w:tcPr>
            <w:tcW w:w="1417" w:type="dxa"/>
          </w:tcPr>
          <w:p w14:paraId="6D2E071E" w14:textId="77777777" w:rsidR="00B31AD4" w:rsidRPr="00004110" w:rsidRDefault="00B31AD4" w:rsidP="00BA3C1F">
            <w:pPr>
              <w:pStyle w:val="NormalWeb"/>
            </w:pPr>
          </w:p>
        </w:tc>
      </w:tr>
      <w:tr w:rsidR="00B31AD4" w:rsidRPr="00004110" w14:paraId="10AEACB1" w14:textId="77777777" w:rsidTr="00BA3C1F">
        <w:tc>
          <w:tcPr>
            <w:tcW w:w="1129" w:type="dxa"/>
          </w:tcPr>
          <w:p w14:paraId="724A4A98" w14:textId="77777777" w:rsidR="00B31AD4" w:rsidRPr="00004110" w:rsidRDefault="00B31AD4" w:rsidP="00BA3C1F">
            <w:pPr>
              <w:pStyle w:val="NormalWeb"/>
            </w:pPr>
          </w:p>
        </w:tc>
        <w:tc>
          <w:tcPr>
            <w:tcW w:w="1626" w:type="dxa"/>
          </w:tcPr>
          <w:p w14:paraId="271C8AED" w14:textId="77777777" w:rsidR="00B31AD4" w:rsidRPr="00004110" w:rsidRDefault="00B31AD4" w:rsidP="00BA3C1F">
            <w:pPr>
              <w:pStyle w:val="NormalWeb"/>
            </w:pPr>
            <w:r w:rsidRPr="00004110">
              <w:t>Total</w:t>
            </w:r>
          </w:p>
        </w:tc>
        <w:tc>
          <w:tcPr>
            <w:tcW w:w="1701" w:type="dxa"/>
          </w:tcPr>
          <w:p w14:paraId="0D0A7A8C" w14:textId="16A19BDA" w:rsidR="00B31AD4" w:rsidRPr="00004110" w:rsidRDefault="00B31AD4" w:rsidP="00BA3C1F">
            <w:pPr>
              <w:pStyle w:val="NormalWeb"/>
            </w:pPr>
          </w:p>
        </w:tc>
        <w:tc>
          <w:tcPr>
            <w:tcW w:w="1842" w:type="dxa"/>
          </w:tcPr>
          <w:p w14:paraId="660BF52B" w14:textId="7F205674" w:rsidR="00B31AD4" w:rsidRPr="00004110" w:rsidRDefault="00B31AD4" w:rsidP="00BA3C1F">
            <w:pPr>
              <w:pStyle w:val="NormalWeb"/>
            </w:pPr>
          </w:p>
        </w:tc>
        <w:tc>
          <w:tcPr>
            <w:tcW w:w="1417" w:type="dxa"/>
          </w:tcPr>
          <w:p w14:paraId="73C9682E" w14:textId="71F5D604" w:rsidR="00B31AD4" w:rsidRPr="00004110" w:rsidRDefault="00B31AD4" w:rsidP="00BA3C1F">
            <w:pPr>
              <w:pStyle w:val="NormalWeb"/>
            </w:pPr>
          </w:p>
        </w:tc>
      </w:tr>
    </w:tbl>
    <w:p w14:paraId="40CE90BA" w14:textId="77777777" w:rsidR="00B31AD4" w:rsidRPr="00004110" w:rsidRDefault="00B31AD4" w:rsidP="00B31AD4">
      <w:pPr>
        <w:pStyle w:val="NormalWeb"/>
        <w:ind w:left="720"/>
        <w:rPr>
          <w:rStyle w:val="Strong"/>
        </w:rPr>
      </w:pPr>
    </w:p>
    <w:p w14:paraId="19784679" w14:textId="5A813D00" w:rsidR="00783DA5" w:rsidRPr="00004110" w:rsidRDefault="00783DA5" w:rsidP="00853A92">
      <w:pPr>
        <w:pStyle w:val="NormalWeb"/>
        <w:numPr>
          <w:ilvl w:val="0"/>
          <w:numId w:val="1"/>
        </w:numPr>
      </w:pPr>
      <w:r w:rsidRPr="00004110">
        <w:rPr>
          <w:rStyle w:val="Strong"/>
        </w:rPr>
        <w:t>Evaluation committee</w:t>
      </w:r>
      <w:r w:rsidR="00853A92">
        <w:rPr>
          <w:rStyle w:val="Strong"/>
        </w:rPr>
        <w:t xml:space="preserve"> </w:t>
      </w:r>
      <w:r w:rsidRPr="00004110">
        <w:rPr>
          <w:rStyle w:val="Strong"/>
        </w:rPr>
        <w:t>members</w:t>
      </w:r>
    </w:p>
    <w:tbl>
      <w:tblPr>
        <w:tblStyle w:val="TableGrid"/>
        <w:tblW w:w="0" w:type="auto"/>
        <w:tblInd w:w="1156" w:type="dxa"/>
        <w:tblLook w:val="04A0" w:firstRow="1" w:lastRow="0" w:firstColumn="1" w:lastColumn="0" w:noHBand="0" w:noVBand="1"/>
      </w:tblPr>
      <w:tblGrid>
        <w:gridCol w:w="3256"/>
        <w:gridCol w:w="2409"/>
        <w:gridCol w:w="1794"/>
      </w:tblGrid>
      <w:tr w:rsidR="00783DA5" w:rsidRPr="00004110" w14:paraId="119B65F8" w14:textId="77777777" w:rsidTr="00B47A38">
        <w:tc>
          <w:tcPr>
            <w:tcW w:w="3256" w:type="dxa"/>
          </w:tcPr>
          <w:p w14:paraId="36343DF7" w14:textId="77777777" w:rsidR="00783DA5" w:rsidRPr="00004110" w:rsidRDefault="00783DA5" w:rsidP="00B47A38">
            <w:pPr>
              <w:pStyle w:val="NormalWeb"/>
            </w:pPr>
            <w:r w:rsidRPr="00004110">
              <w:t>Name of Committee member</w:t>
            </w:r>
          </w:p>
        </w:tc>
        <w:tc>
          <w:tcPr>
            <w:tcW w:w="2409" w:type="dxa"/>
          </w:tcPr>
          <w:p w14:paraId="0D39F471" w14:textId="77777777" w:rsidR="00783DA5" w:rsidRPr="00004110" w:rsidRDefault="00783DA5" w:rsidP="00B47A38">
            <w:pPr>
              <w:pStyle w:val="NormalWeb"/>
            </w:pPr>
            <w:r w:rsidRPr="00004110">
              <w:t>Signature</w:t>
            </w:r>
          </w:p>
        </w:tc>
        <w:tc>
          <w:tcPr>
            <w:tcW w:w="1794" w:type="dxa"/>
          </w:tcPr>
          <w:p w14:paraId="03634003" w14:textId="77777777" w:rsidR="00783DA5" w:rsidRPr="00004110" w:rsidRDefault="00783DA5" w:rsidP="00B47A38">
            <w:pPr>
              <w:pStyle w:val="NormalWeb"/>
            </w:pPr>
            <w:r w:rsidRPr="00004110">
              <w:t>Date</w:t>
            </w:r>
          </w:p>
        </w:tc>
      </w:tr>
      <w:tr w:rsidR="00783DA5" w:rsidRPr="00004110" w14:paraId="0DE84DFF" w14:textId="77777777" w:rsidTr="00B47A38">
        <w:tc>
          <w:tcPr>
            <w:tcW w:w="3256" w:type="dxa"/>
          </w:tcPr>
          <w:p w14:paraId="11A39B63" w14:textId="77777777" w:rsidR="00783DA5" w:rsidRDefault="00783DA5" w:rsidP="00B47A38">
            <w:pPr>
              <w:pStyle w:val="NormalWeb"/>
            </w:pPr>
          </w:p>
          <w:p w14:paraId="4C8CD299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2409" w:type="dxa"/>
          </w:tcPr>
          <w:p w14:paraId="517802CF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794" w:type="dxa"/>
          </w:tcPr>
          <w:p w14:paraId="0410A721" w14:textId="77777777" w:rsidR="00783DA5" w:rsidRPr="00004110" w:rsidRDefault="00783DA5" w:rsidP="00B47A38">
            <w:pPr>
              <w:pStyle w:val="NormalWeb"/>
            </w:pPr>
          </w:p>
        </w:tc>
      </w:tr>
      <w:tr w:rsidR="00783DA5" w:rsidRPr="00004110" w14:paraId="6B393742" w14:textId="77777777" w:rsidTr="00B47A38">
        <w:tc>
          <w:tcPr>
            <w:tcW w:w="3256" w:type="dxa"/>
          </w:tcPr>
          <w:p w14:paraId="2404DB2C" w14:textId="77777777" w:rsidR="00783DA5" w:rsidRDefault="00783DA5" w:rsidP="00B47A38">
            <w:pPr>
              <w:pStyle w:val="NormalWeb"/>
            </w:pPr>
          </w:p>
          <w:p w14:paraId="6958EEEA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2409" w:type="dxa"/>
          </w:tcPr>
          <w:p w14:paraId="13D26F3C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794" w:type="dxa"/>
          </w:tcPr>
          <w:p w14:paraId="0B021DAD" w14:textId="77777777" w:rsidR="00783DA5" w:rsidRPr="00004110" w:rsidRDefault="00783DA5" w:rsidP="00B47A38">
            <w:pPr>
              <w:pStyle w:val="NormalWeb"/>
            </w:pPr>
          </w:p>
        </w:tc>
      </w:tr>
      <w:tr w:rsidR="00783DA5" w:rsidRPr="00004110" w14:paraId="5F56C784" w14:textId="77777777" w:rsidTr="00B47A38">
        <w:tc>
          <w:tcPr>
            <w:tcW w:w="3256" w:type="dxa"/>
          </w:tcPr>
          <w:p w14:paraId="0D09CEC6" w14:textId="77777777" w:rsidR="00783DA5" w:rsidRDefault="00783DA5" w:rsidP="00B47A38">
            <w:pPr>
              <w:pStyle w:val="NormalWeb"/>
            </w:pPr>
          </w:p>
          <w:p w14:paraId="4C4E35B4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2409" w:type="dxa"/>
          </w:tcPr>
          <w:p w14:paraId="6F6F27EF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794" w:type="dxa"/>
          </w:tcPr>
          <w:p w14:paraId="165BEB18" w14:textId="77777777" w:rsidR="00783DA5" w:rsidRPr="00004110" w:rsidRDefault="00783DA5" w:rsidP="00B47A38">
            <w:pPr>
              <w:pStyle w:val="NormalWeb"/>
            </w:pPr>
          </w:p>
        </w:tc>
      </w:tr>
      <w:tr w:rsidR="00783DA5" w:rsidRPr="00004110" w14:paraId="3B4BF4EE" w14:textId="77777777" w:rsidTr="00B47A38">
        <w:tc>
          <w:tcPr>
            <w:tcW w:w="3256" w:type="dxa"/>
          </w:tcPr>
          <w:p w14:paraId="1F30FDF4" w14:textId="77777777" w:rsidR="00783DA5" w:rsidRDefault="00783DA5" w:rsidP="00B47A38">
            <w:pPr>
              <w:pStyle w:val="NormalWeb"/>
            </w:pPr>
          </w:p>
          <w:p w14:paraId="358B3BCE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2409" w:type="dxa"/>
          </w:tcPr>
          <w:p w14:paraId="39821039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794" w:type="dxa"/>
          </w:tcPr>
          <w:p w14:paraId="4DB531FF" w14:textId="77777777" w:rsidR="00783DA5" w:rsidRPr="00004110" w:rsidRDefault="00783DA5" w:rsidP="00B47A38">
            <w:pPr>
              <w:pStyle w:val="NormalWeb"/>
            </w:pPr>
          </w:p>
        </w:tc>
      </w:tr>
      <w:tr w:rsidR="00783DA5" w:rsidRPr="00004110" w14:paraId="5DBE3872" w14:textId="77777777" w:rsidTr="00B47A38">
        <w:tc>
          <w:tcPr>
            <w:tcW w:w="3256" w:type="dxa"/>
          </w:tcPr>
          <w:p w14:paraId="6C001A83" w14:textId="77777777" w:rsidR="00783DA5" w:rsidRDefault="00783DA5" w:rsidP="00B47A38">
            <w:pPr>
              <w:pStyle w:val="NormalWeb"/>
            </w:pPr>
          </w:p>
          <w:p w14:paraId="5B05FB70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2409" w:type="dxa"/>
          </w:tcPr>
          <w:p w14:paraId="0F8BEE9A" w14:textId="77777777" w:rsidR="00783DA5" w:rsidRPr="00004110" w:rsidRDefault="00783DA5" w:rsidP="00B47A38">
            <w:pPr>
              <w:pStyle w:val="NormalWeb"/>
            </w:pPr>
          </w:p>
        </w:tc>
        <w:tc>
          <w:tcPr>
            <w:tcW w:w="1794" w:type="dxa"/>
          </w:tcPr>
          <w:p w14:paraId="064D478A" w14:textId="77777777" w:rsidR="00783DA5" w:rsidRPr="00004110" w:rsidRDefault="00783DA5" w:rsidP="00B47A38">
            <w:pPr>
              <w:pStyle w:val="NormalWeb"/>
            </w:pPr>
          </w:p>
        </w:tc>
      </w:tr>
    </w:tbl>
    <w:p w14:paraId="658859E9" w14:textId="77777777" w:rsidR="00783DA5" w:rsidRPr="00004110" w:rsidRDefault="00783DA5" w:rsidP="00783DA5">
      <w:pPr>
        <w:pStyle w:val="NormalWeb"/>
      </w:pPr>
    </w:p>
    <w:p w14:paraId="3AEE1A15" w14:textId="77777777" w:rsidR="00E9188A" w:rsidRPr="008D1E4C" w:rsidRDefault="00783DA5" w:rsidP="008D1E4C">
      <w:pPr>
        <w:pStyle w:val="NormalWeb"/>
        <w:rPr>
          <w:i/>
          <w:iCs/>
        </w:rPr>
      </w:pPr>
      <w:r w:rsidRPr="00004110">
        <w:rPr>
          <w:rStyle w:val="Emphasis"/>
          <w:i w:val="0"/>
          <w:iCs w:val="0"/>
        </w:rPr>
        <w:t>Dean (RIE), BIT, Mesra</w:t>
      </w:r>
    </w:p>
    <w:sectPr w:rsidR="00E9188A" w:rsidRPr="008D1E4C" w:rsidSect="008D1E4C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3BF"/>
    <w:multiLevelType w:val="hybridMultilevel"/>
    <w:tmpl w:val="B7D6215C"/>
    <w:lvl w:ilvl="0" w:tplc="515ED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DA5"/>
    <w:rsid w:val="000556D7"/>
    <w:rsid w:val="000F0417"/>
    <w:rsid w:val="00183976"/>
    <w:rsid w:val="001F4904"/>
    <w:rsid w:val="002A160C"/>
    <w:rsid w:val="003737F4"/>
    <w:rsid w:val="00682861"/>
    <w:rsid w:val="00712903"/>
    <w:rsid w:val="00782B76"/>
    <w:rsid w:val="00783DA5"/>
    <w:rsid w:val="00797DD1"/>
    <w:rsid w:val="008229E5"/>
    <w:rsid w:val="00853A92"/>
    <w:rsid w:val="0086446D"/>
    <w:rsid w:val="008C14A1"/>
    <w:rsid w:val="008C1C64"/>
    <w:rsid w:val="008D1E4C"/>
    <w:rsid w:val="00B31AD4"/>
    <w:rsid w:val="00E9188A"/>
    <w:rsid w:val="00F7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6A5C"/>
  <w15:docId w15:val="{FE8EB8F0-C11E-4079-9AE4-A1763A8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3DA5"/>
    <w:rPr>
      <w:b/>
      <w:bCs/>
    </w:rPr>
  </w:style>
  <w:style w:type="character" w:styleId="Emphasis">
    <w:name w:val="Emphasis"/>
    <w:basedOn w:val="DefaultParagraphFont"/>
    <w:uiPriority w:val="20"/>
    <w:qFormat/>
    <w:rsid w:val="00783DA5"/>
    <w:rPr>
      <w:i/>
      <w:iCs/>
    </w:rPr>
  </w:style>
  <w:style w:type="table" w:styleId="TableGrid">
    <w:name w:val="Table Grid"/>
    <w:basedOn w:val="TableNormal"/>
    <w:uiPriority w:val="39"/>
    <w:rsid w:val="0078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Manoj Pandey</dc:creator>
  <cp:lastModifiedBy>Office of DRIE</cp:lastModifiedBy>
  <cp:revision>7</cp:revision>
  <cp:lastPrinted>2021-11-18T04:07:00Z</cp:lastPrinted>
  <dcterms:created xsi:type="dcterms:W3CDTF">2022-03-22T11:12:00Z</dcterms:created>
  <dcterms:modified xsi:type="dcterms:W3CDTF">2022-05-26T05:02:00Z</dcterms:modified>
</cp:coreProperties>
</file>